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Checking Every Enquiry Line Before Submitting</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Reading the Catalogue as a Reseller: What the Seed Wholesale Offer Actually Covers</w:t>
        </w:r>
      </w:hyperlink>
    </w:p>
    <w:p>
      <w:hyperlink r:id="rId11">
        <w:r>
          <w:rPr>
            <w:color w:val="087E75"/>
          </w:rPr>
          <w:t>A Practical Manual for Building a Vegetable Seed Enquiry Species by Species</w:t>
        </w:r>
      </w:hyperlink>
    </w:p>
    <w:p>
      <w:hyperlink r:id="rId12">
        <w:r>
          <w:rPr>
            <w:color w:val="087E75"/>
          </w:rPr>
          <w:t>Seed Enquiry Basics in Short Questions and Answers</w:t>
        </w:r>
      </w:hyperlink>
    </w:p>
    <w:p>
      <w:hyperlink r:id="rId13">
        <w:r>
          <w:rPr>
            <w:color w:val="087E75"/>
          </w:rPr>
          <w:t>Planning a Herbal and Aromatic Seed Range for a Garden Shop</w:t>
        </w:r>
      </w:hyperlink>
    </w:p>
    <w:p>
      <w:hyperlink r:id="rId14">
        <w:r>
          <w:rPr>
            <w:color w:val="087E75"/>
          </w:rPr>
          <w:t>Criteria Grid for Choosing Which Vegetable Crop Groups to Stock First</w:t>
        </w:r>
      </w:hyperlink>
    </w:p>
    <w:p>
      <w:hyperlink r:id="rId15">
        <w:r>
          <w:rPr>
            <w:color w:val="087E75"/>
          </w:rPr>
          <w:t>Explaining the Enquiry Basket and Quotation Step to the Whole Shop Team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19/reading-the-catalogue-as-a-reseller-what-the-seed-wholesale-offer-actu-fb5e1cf3.html" TargetMode="External"/><Relationship Id="rId11" Type="http://schemas.openxmlformats.org/officeDocument/2006/relationships/hyperlink" Target="https://bulkseedsinternational-en.porkbunlead.workers.dev/azure/bulkseedsinternational-en-19/a-practical-manual-for-building-a-vegetable-seed-enquiry-species-by-sp-1a67c31c.pdf" TargetMode="External"/><Relationship Id="rId12" Type="http://schemas.openxmlformats.org/officeDocument/2006/relationships/hyperlink" Target="https://bulkseedsinternational-en.porkbunlead.workers.dev/azure/bulkseedsinternational-en-19/seed-enquiry-basics-in-short-questions-and-answers-85ecddcc.rtf" TargetMode="External"/><Relationship Id="rId13" Type="http://schemas.openxmlformats.org/officeDocument/2006/relationships/hyperlink" Target="https://bulkseedsinternational-en.porkbunlead.workers.dev/azure/bulkseedsinternational-en-19/planning-a-herbal-and-aromatic-seed-range-for-a-garden-shop-8a48675e.odt" TargetMode="External"/><Relationship Id="rId14" Type="http://schemas.openxmlformats.org/officeDocument/2006/relationships/hyperlink" Target="https://bulkseedsinternational-en.porkbunlead.workers.dev/azure/bulkseedsinternational-en-19/criteria-grid-for-choosing-which-vegetable-crop-groups-to-stock-first-a02a6a7f.xlsx" TargetMode="External"/><Relationship Id="rId15" Type="http://schemas.openxmlformats.org/officeDocument/2006/relationships/hyperlink" Target="https://bulkseedsinternational-en.porkbunlead.workers.dev/azure/bulkseedsinternational-en-19/explaining-the-enquiry-basket-and-quotation-step-to-the-whole-shop-tea-b2edb37e.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