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which vegetable crop groups you stock first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When the catalogue ends and your shelf plan begins</w:t>
        </w:r>
      </w:hyperlink>
    </w:p>
    <w:p>
      <w:hyperlink r:id="rId11">
        <w:r>
          <w:rPr>
            <w:color w:val="087E75"/>
          </w:rPr>
          <w:t>Working through the vegetable group crop by crop</w:t>
        </w:r>
      </w:hyperlink>
    </w:p>
    <w:p>
      <w:hyperlink r:id="rId12">
        <w:r>
          <w:rPr>
            <w:color w:val="087E75"/>
          </w:rPr>
          <w:t>Sequencing a herb range block by block</w:t>
        </w:r>
      </w:hyperlink>
    </w:p>
    <w:p>
      <w:hyperlink r:id="rId13">
        <w:r>
          <w:rPr>
            <w:color w:val="087E75"/>
          </w:rPr>
          <w:t>Criteria grid for choosing between two similar catalogue entries</w:t>
        </w:r>
      </w:hyperlink>
    </w:p>
    <w:p>
      <w:hyperlink r:id="rId14">
        <w:r>
          <w:rPr>
            <w:color w:val="087E75"/>
          </w:rPr>
          <w:t>Presenting flower lifecycles to the buying team</w:t>
        </w:r>
      </w:hyperlink>
    </w:p>
    <w:p>
      <w:hyperlink r:id="rId15">
        <w:r>
          <w:rPr>
            <w:color w:val="087E75"/>
          </w:rPr>
          <w:t>Microgreens and sprouts in short questions and answers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9/when-the-catalogue-ends-and-your-shelf-plan-begins-768d9caf.html" TargetMode="External"/><Relationship Id="rId11" Type="http://schemas.openxmlformats.org/officeDocument/2006/relationships/hyperlink" Target="https://bulkseedsinternational-en.porkbunlead.workers.dev/azure/bulkseedsinternational-en-29/working-through-the-vegetable-group-crop-by-crop-0bc0bf8e.pdf" TargetMode="External"/><Relationship Id="rId12" Type="http://schemas.openxmlformats.org/officeDocument/2006/relationships/hyperlink" Target="https://bulkseedsinternational-en.porkbunlead.workers.dev/azure/bulkseedsinternational-en-29/sequencing-a-herb-range-block-by-block-22ca4119.odt" TargetMode="External"/><Relationship Id="rId13" Type="http://schemas.openxmlformats.org/officeDocument/2006/relationships/hyperlink" Target="https://bulkseedsinternational-en.porkbunlead.workers.dev/azure/bulkseedsinternational-en-29/criteria-grid-for-choosing-between-two-similar-catalogue-entries-46a65143.xlsx" TargetMode="External"/><Relationship Id="rId14" Type="http://schemas.openxmlformats.org/officeDocument/2006/relationships/hyperlink" Target="https://bulkseedsinternational-en.porkbunlead.workers.dev/azure/bulkseedsinternational-en-29/presenting-flower-lifecycles-to-the-buying-team-8b75ce5d.pptx" TargetMode="External"/><Relationship Id="rId15" Type="http://schemas.openxmlformats.org/officeDocument/2006/relationships/hyperlink" Target="https://bulkseedsinternational-en.porkbunlead.workers.dev/azure/bulkseedsinternational-en-29/microgreens-and-sprouts-in-short-questions-and-answers-9d8d71a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