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Facts a Colleague Must Inherit When Taking Over Seed Buying</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Seeds Across Borders and Seasons: A Retailer's Short Guide to Wholesale Buying</w:t>
        </w:r>
      </w:hyperlink>
    </w:p>
    <w:p>
      <w:hyperlink r:id="rId11">
        <w:r>
          <w:rPr>
            <w:color w:val="087E75"/>
          </w:rPr>
          <w:t>Criteria Grid for Comparing Seed Packaging Options in Quotations</w:t>
        </w:r>
      </w:hyperlink>
    </w:p>
    <w:p>
      <w:hyperlink r:id="rId12">
        <w:r>
          <w:rPr>
            <w:color w:val="087E75"/>
          </w:rPr>
          <w:t>Planning the Handover From Accepted Quotation to Shelf-Ready Seed</w:t>
        </w:r>
      </w:hyperlink>
    </w:p>
    <w:p>
      <w:hyperlink r:id="rId13">
        <w:r>
          <w:rPr>
            <w:color w:val="087E75"/>
          </w:rPr>
          <w:t>Turning a Written Customer List Into a Seed Enquiry: A Practical Walkthrough</w:t>
        </w:r>
      </w:hyperlink>
    </w:p>
    <w:p>
      <w:hyperlink r:id="rId14">
        <w:r>
          <w:rPr>
            <w:color w:val="087E75"/>
          </w:rPr>
          <w:t>Seed Lot Quality and Supplier Claims Answered Briefly</w:t>
        </w:r>
      </w:hyperlink>
    </w:p>
    <w:p>
      <w:hyperlink r:id="rId15">
        <w:r>
          <w:rPr>
            <w:color w:val="087E75"/>
          </w:rPr>
          <w:t>Who a Wholesale Seed Catalogue Is Actually Written For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17/seeds-across-borders-and-seasons-a-retailer-s-short-guide-to-wholesale-aa8a8952.html" TargetMode="External"/><Relationship Id="rId11" Type="http://schemas.openxmlformats.org/officeDocument/2006/relationships/hyperlink" Target="https://bulkseedsinternational-en.porkbunlead.workers.dev/dream/bulkseedsinternational-en-17/criteria-grid-for-comparing-seed-packaging-options-in-quotations-2ce27dc7.xlsx" TargetMode="External"/><Relationship Id="rId12" Type="http://schemas.openxmlformats.org/officeDocument/2006/relationships/hyperlink" Target="https://bulkseedsinternational-en.porkbunlead.workers.dev/dream/bulkseedsinternational-en-17/planning-the-handover-from-accepted-quotation-to-shelf-ready-seed-68192ac3.odt" TargetMode="External"/><Relationship Id="rId13" Type="http://schemas.openxmlformats.org/officeDocument/2006/relationships/hyperlink" Target="https://bulkseedsinternational-en.porkbunlead.workers.dev/dream/bulkseedsinternational-en-17/turning-a-written-customer-list-into-a-seed-enquiry-a-practical-walkth-a2e6f802.pdf" TargetMode="External"/><Relationship Id="rId14" Type="http://schemas.openxmlformats.org/officeDocument/2006/relationships/hyperlink" Target="https://bulkseedsinternational-en.porkbunlead.workers.dev/dream/bulkseedsinternational-en-17/seed-lot-quality-and-supplier-claims-answered-briefly-aa6dc826.rtf" TargetMode="External"/><Relationship Id="rId15" Type="http://schemas.openxmlformats.org/officeDocument/2006/relationships/hyperlink" Target="https://bulkseedsinternational-en.porkbunlead.workers.dev/dream/bulkseedsinternational-en-17/who-a-wholesale-seed-catalogue-is-actually-written-for-eba63286.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