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Splitting a Seed Budget Across Crop Groups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Flower Seed Habits: Annuals, Biennials and Perennials as Separate Shelf Decisions</w:t>
        </w:r>
      </w:hyperlink>
    </w:p>
    <w:p>
      <w:hyperlink r:id="rId11">
        <w:r>
          <w:rPr>
            <w:color w:val="087E75"/>
          </w:rPr>
          <w:t>Explaining Seed Groups to Customers at the Counter</w:t>
        </w:r>
      </w:hyperlink>
    </w:p>
    <w:p>
      <w:hyperlink r:id="rId12">
        <w:r>
          <w:rPr>
            <w:color w:val="087E75"/>
          </w:rPr>
          <w:t>From Herb Counter Requests to a Herb Seed Line Selection: A Practical Walkthrough</w:t>
        </w:r>
      </w:hyperlink>
    </w:p>
    <w:p>
      <w:hyperlink r:id="rId13">
        <w:r>
          <w:rPr>
            <w:color w:val="087E75"/>
          </w:rPr>
          <w:t>Comparison Grid for Fruiting Crop Groups: Tomato, Pepper, Eggplant and Melon</w:t>
        </w:r>
      </w:hyperlink>
    </w:p>
    <w:p>
      <w:hyperlink r:id="rId14">
        <w:r>
          <w:rPr>
            <w:color w:val="087E75"/>
          </w:rPr>
          <w:t>Cabbage, Kale and Leafy Green Seed Lines Answered in Brief</w:t>
        </w:r>
      </w:hyperlink>
    </w:p>
    <w:p>
      <w:hyperlink r:id="rId15">
        <w:r>
          <w:rPr>
            <w:color w:val="087E75"/>
          </w:rPr>
          <w:t>Planning a Sprout and Microgreen Shelf Beside Packaged Vegetable Seed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31/flower-seed-habits-annuals-biennials-and-perennials-as-separate-shelf--8fddf31b.html" TargetMode="External"/><Relationship Id="rId11" Type="http://schemas.openxmlformats.org/officeDocument/2006/relationships/hyperlink" Target="https://bulkseedsinternational-en.porkbunlead.workers.dev/dream/bulkseedsinternational-en-31/explaining-seed-groups-to-customers-at-the-counter-0274652e.pptx" TargetMode="External"/><Relationship Id="rId12" Type="http://schemas.openxmlformats.org/officeDocument/2006/relationships/hyperlink" Target="https://bulkseedsinternational-en.porkbunlead.workers.dev/dream/bulkseedsinternational-en-31/from-herb-counter-requests-to-a-herb-seed-line-selection-a-practical-w-0db666c2.pdf" TargetMode="External"/><Relationship Id="rId13" Type="http://schemas.openxmlformats.org/officeDocument/2006/relationships/hyperlink" Target="https://bulkseedsinternational-en.porkbunlead.workers.dev/dream/bulkseedsinternational-en-31/comparison-grid-for-fruiting-crop-groups-tomato-pepper-eggplant-and-me-5a7e4b95.xlsx" TargetMode="External"/><Relationship Id="rId14" Type="http://schemas.openxmlformats.org/officeDocument/2006/relationships/hyperlink" Target="https://bulkseedsinternational-en.porkbunlead.workers.dev/dream/bulkseedsinternational-en-31/cabbage-kale-and-leafy-green-seed-lines-answered-in-brief-aa3e34f6.rtf" TargetMode="External"/><Relationship Id="rId15" Type="http://schemas.openxmlformats.org/officeDocument/2006/relationships/hyperlink" Target="https://bulkseedsinternational-en.porkbunlead.workers.dev/dream/bulkseedsinternational-en-31/planning-a-sprout-and-microgreen-shelf-beside-packaged-vegetable-seed-ed5739e9.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