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Enquiry follow-up log for seed wholesale correspondence</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Buying seed wholesale without an account: what the enquiry model means for your shop</w:t>
        </w:r>
      </w:hyperlink>
    </w:p>
    <w:p>
      <w:hyperlink r:id="rId11">
        <w:r>
          <w:rPr>
            <w:color w:val="087E75"/>
          </w:rPr>
          <w:t>Sequencing a first wholesale seed season around the three published enquiry steps</w:t>
        </w:r>
      </w:hyperlink>
    </w:p>
    <w:p>
      <w:hyperlink r:id="rId12">
        <w:r>
          <w:rPr>
            <w:color w:val="087E75"/>
          </w:rPr>
          <w:t>Writing an unlisted variety request that fits alongside your basket</w:t>
        </w:r>
      </w:hyperlink>
    </w:p>
    <w:p>
      <w:hyperlink r:id="rId13">
        <w:r>
          <w:rPr>
            <w:color w:val="087E75"/>
          </w:rPr>
          <w:t>Destination readiness grid for cross-border seed enquiries</w:t>
        </w:r>
      </w:hyperlink>
    </w:p>
    <w:p>
      <w:hyperlink r:id="rId14">
        <w:r>
          <w:rPr>
            <w:color w:val="087E75"/>
          </w:rPr>
          <w:t>Do enquiries bind you, and other commitment basics for seed resellers</w:t>
        </w:r>
      </w:hyperlink>
    </w:p>
    <w:p>
      <w:hyperlink r:id="rId15">
        <w:r>
          <w:rPr>
            <w:color w:val="087E75"/>
          </w:rPr>
          <w:t>Reading the catalogue as a sourcing map: groups, species and depth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1/buying-seed-wholesale-without-an-account-what-the-enquiry-model-means--b4b1e23c.html" TargetMode="External"/><Relationship Id="rId11" Type="http://schemas.openxmlformats.org/officeDocument/2006/relationships/hyperlink" Target="https://bulkseedsinternational-en.porkbunlead.workers.dev/ibm/bulkseedsinternational-en-11/sequencing-a-first-wholesale-seed-season-around-the-three-published-en-2dae388d.odt" TargetMode="External"/><Relationship Id="rId12" Type="http://schemas.openxmlformats.org/officeDocument/2006/relationships/hyperlink" Target="https://bulkseedsinternational-en.porkbunlead.workers.dev/ibm/bulkseedsinternational-en-11/writing-an-unlisted-variety-request-that-fits-alongside-your-basket-42017db9.pdf" TargetMode="External"/><Relationship Id="rId13" Type="http://schemas.openxmlformats.org/officeDocument/2006/relationships/hyperlink" Target="https://bulkseedsinternational-en.porkbunlead.workers.dev/ibm/bulkseedsinternational-en-11/destination-readiness-grid-for-cross-border-seed-enquiries-7cf3a522.xlsx" TargetMode="External"/><Relationship Id="rId14" Type="http://schemas.openxmlformats.org/officeDocument/2006/relationships/hyperlink" Target="https://bulkseedsinternational-en.porkbunlead.workers.dev/ibm/bulkseedsinternational-en-11/do-enquiries-bind-you-and-other-commitment-basics-for-seed-resellers-9e35392f.rtf" TargetMode="External"/><Relationship Id="rId15" Type="http://schemas.openxmlformats.org/officeDocument/2006/relationships/hyperlink" Target="https://bulkseedsinternational-en.porkbunlead.workers.dev/ibm/bulkseedsinternational-en-11/reading-the-catalogue-as-a-sourcing-map-groups-species-and-depth-a7f71e85.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