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Pack size and quantity tier decision worksheet</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Reading the catalogue hierarchy as a sourcing map</w:t>
        </w:r>
      </w:hyperlink>
    </w:p>
    <w:p>
      <w:hyperlink r:id="rId11">
        <w:r>
          <w:rPr>
            <w:color w:val="087E75"/>
          </w:rPr>
          <w:t>Destination readiness comparison across delivery countries</w:t>
        </w:r>
      </w:hyperlink>
    </w:p>
    <w:p>
      <w:hyperlink r:id="rId12">
        <w:r>
          <w:rPr>
            <w:color w:val="087E75"/>
          </w:rPr>
          <w:t>Choosing among catalogue, species A to Z and quick enquiry routes in practice</w:t>
        </w:r>
      </w:hyperlink>
    </w:p>
    <w:p>
      <w:hyperlink r:id="rId13">
        <w:r>
          <w:rPr>
            <w:color w:val="087E75"/>
          </w:rPr>
          <w:t>Where due diligence on the operator fits before the first enquiry</w:t>
        </w:r>
      </w:hyperlink>
    </w:p>
    <w:p>
      <w:hyperlink r:id="rId14">
        <w:r>
          <w:rPr>
            <w:color w:val="087E75"/>
          </w:rPr>
          <w:t>Linking a finished shelf plan to basket lines</w:t>
        </w:r>
      </w:hyperlink>
    </w:p>
    <w:p>
      <w:hyperlink r:id="rId15">
        <w:r>
          <w:rPr>
            <w:color w:val="087E75"/>
          </w:rPr>
          <w:t>Preparing a first wholesale seed enquiry without an account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12/reading-the-catalogue-hierarchy-as-a-sourcing-map-1be07a1b.html" TargetMode="External"/><Relationship Id="rId11" Type="http://schemas.openxmlformats.org/officeDocument/2006/relationships/hyperlink" Target="https://bulkseedsinternational-en.porkbunlead.workers.dev/ibm/bulkseedsinternational-en-12/destination-readiness-comparison-across-delivery-countries-2c95b848.xlsx" TargetMode="External"/><Relationship Id="rId12" Type="http://schemas.openxmlformats.org/officeDocument/2006/relationships/hyperlink" Target="https://bulkseedsinternational-en.porkbunlead.workers.dev/ibm/bulkseedsinternational-en-12/choosing-among-catalogue-species-a-to-z-and-quick-enquiry-routes-in-pr-48e69b23.pdf" TargetMode="External"/><Relationship Id="rId13" Type="http://schemas.openxmlformats.org/officeDocument/2006/relationships/hyperlink" Target="https://bulkseedsinternational-en.porkbunlead.workers.dev/ibm/bulkseedsinternational-en-12/where-due-diligence-on-the-operator-fits-before-the-first-enquiry-710e6856.pptx" TargetMode="External"/><Relationship Id="rId14" Type="http://schemas.openxmlformats.org/officeDocument/2006/relationships/hyperlink" Target="https://bulkseedsinternational-en.porkbunlead.workers.dev/ibm/bulkseedsinternational-en-12/linking-a-finished-shelf-plan-to-basket-lines-c7ec9f97.odt" TargetMode="External"/><Relationship Id="rId15" Type="http://schemas.openxmlformats.org/officeDocument/2006/relationships/hyperlink" Target="https://bulkseedsinternational-en.porkbunlead.workers.dev/ibm/bulkseedsinternational-en-12/preparing-a-first-wholesale-seed-enquiry-without-an-account-ee97589b.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