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Microgreens seed selection worksheet for retailers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Tomato seed lines for retail shelves: narrowing a crowded range</w:t>
        </w:r>
      </w:hyperlink>
    </w:p>
    <w:p>
      <w:hyperlink r:id="rId11">
        <w:r>
          <w:rPr>
            <w:color w:val="087E75"/>
          </w:rPr>
          <w:t>Leafy greens and salad seed questions from shop counters</w:t>
        </w:r>
      </w:hyperlink>
    </w:p>
    <w:p>
      <w:hyperlink r:id="rId12">
        <w:r>
          <w:rPr>
            <w:color w:val="087E75"/>
          </w:rPr>
          <w:t>Building a herb seed range for a garden shop</w:t>
        </w:r>
      </w:hyperlink>
    </w:p>
    <w:p>
      <w:hyperlink r:id="rId13">
        <w:r>
          <w:rPr>
            <w:color w:val="087E75"/>
          </w:rPr>
          <w:t>Why root vegetables deserve their own shelf section</w:t>
        </w:r>
      </w:hyperlink>
    </w:p>
    <w:p>
      <w:hyperlink r:id="rId14">
        <w:r>
          <w:rPr>
            <w:color w:val="087E75"/>
          </w:rPr>
          <w:t>Cabbage, kale and leafy brassica seed comparison sheet</w:t>
        </w:r>
      </w:hyperlink>
    </w:p>
    <w:p>
      <w:hyperlink r:id="rId15">
        <w:r>
          <w:rPr>
            <w:color w:val="087E75"/>
          </w:rPr>
          <w:t>Planning a flower seed range across annuals, biennials and perennials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19/tomato-seed-lines-for-retail-shelves-narrowing-a-crowded-range-ab93c87e.html" TargetMode="External"/><Relationship Id="rId11" Type="http://schemas.openxmlformats.org/officeDocument/2006/relationships/hyperlink" Target="https://bulkseedsinternational-en.porkbunlead.workers.dev/ibm/bulkseedsinternational-en-19/leafy-greens-and-salad-seed-questions-from-shop-counters-32e41769.rtf" TargetMode="External"/><Relationship Id="rId12" Type="http://schemas.openxmlformats.org/officeDocument/2006/relationships/hyperlink" Target="https://bulkseedsinternational-en.porkbunlead.workers.dev/ibm/bulkseedsinternational-en-19/building-a-herb-seed-range-for-a-garden-shop-98145d3a.pdf" TargetMode="External"/><Relationship Id="rId13" Type="http://schemas.openxmlformats.org/officeDocument/2006/relationships/hyperlink" Target="https://bulkseedsinternational-en.porkbunlead.workers.dev/ibm/bulkseedsinternational-en-19/why-root-vegetables-deserve-their-own-shelf-section-c7199e1d.pptx" TargetMode="External"/><Relationship Id="rId14" Type="http://schemas.openxmlformats.org/officeDocument/2006/relationships/hyperlink" Target="https://bulkseedsinternational-en.porkbunlead.workers.dev/ibm/bulkseedsinternational-en-19/cabbage-kale-and-leafy-brassica-seed-comparison-sheet-cb90563e.xlsx" TargetMode="External"/><Relationship Id="rId15" Type="http://schemas.openxmlformats.org/officeDocument/2006/relationships/hyperlink" Target="https://bulkseedsinternational-en.porkbunlead.workers.dev/ibm/bulkseedsinternational-en-19/planning-a-flower-seed-range-across-annuals-biennials-and-perennials-e624ceb8.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