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Catalogue entry verification worksheet for a planned seed range</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Sourcing vegetable seeds by crop family instead of by single species</w:t>
        </w:r>
      </w:hyperlink>
    </w:p>
    <w:p>
      <w:hyperlink r:id="rId11">
        <w:r>
          <w:rPr>
            <w:color w:val="087E75"/>
          </w:rPr>
          <w:t>How the catalogue is layered for retail range planning</w:t>
        </w:r>
      </w:hyperlink>
    </w:p>
    <w:p>
      <w:hyperlink r:id="rId12">
        <w:r>
          <w:rPr>
            <w:color w:val="087E75"/>
          </w:rPr>
          <w:t>Seed group sourcing coverage comparison grid</w:t>
        </w:r>
      </w:hyperlink>
    </w:p>
    <w:p>
      <w:hyperlink r:id="rId13">
        <w:r>
          <w:rPr>
            <w:color w:val="087E75"/>
          </w:rPr>
          <w:t>A practical guide to reading seed catalogue entries before ordering</w:t>
        </w:r>
      </w:hyperlink>
    </w:p>
    <w:p>
      <w:hyperlink r:id="rId14">
        <w:r>
          <w:rPr>
            <w:color w:val="087E75"/>
          </w:rPr>
          <w:t>Planning a retail seed range around catalogue depth per group</w:t>
        </w:r>
      </w:hyperlink>
    </w:p>
    <w:p>
      <w:hyperlink r:id="rId15">
        <w:r>
          <w:rPr>
            <w:color w:val="087E75"/>
          </w:rPr>
          <w:t>Seed catalogue structure questions answered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23/sourcing-vegetable-seeds-by-crop-family-instead-of-by-single-species-81990f40.html" TargetMode="External"/><Relationship Id="rId11" Type="http://schemas.openxmlformats.org/officeDocument/2006/relationships/hyperlink" Target="https://bulkseedsinternational-en.porkbunlead.workers.dev/ibm/bulkseedsinternational-en-23/how-the-catalogue-is-layered-for-retail-range-planning-03c391da.pptx" TargetMode="External"/><Relationship Id="rId12" Type="http://schemas.openxmlformats.org/officeDocument/2006/relationships/hyperlink" Target="https://bulkseedsinternational-en.porkbunlead.workers.dev/ibm/bulkseedsinternational-en-23/seed-group-sourcing-coverage-comparison-grid-b16d00e8.xlsx" TargetMode="External"/><Relationship Id="rId13" Type="http://schemas.openxmlformats.org/officeDocument/2006/relationships/hyperlink" Target="https://bulkseedsinternational-en.porkbunlead.workers.dev/ibm/bulkseedsinternational-en-23/a-practical-guide-to-reading-seed-catalogue-entries-before-ordering-de5839ac.pdf" TargetMode="External"/><Relationship Id="rId14" Type="http://schemas.openxmlformats.org/officeDocument/2006/relationships/hyperlink" Target="https://bulkseedsinternational-en.porkbunlead.workers.dev/ibm/bulkseedsinternational-en-23/planning-a-retail-seed-range-around-catalogue-depth-per-group-e8c31bfb.odt" TargetMode="External"/><Relationship Id="rId15" Type="http://schemas.openxmlformats.org/officeDocument/2006/relationships/hyperlink" Target="https://bulkseedsinternational-en.porkbunlead.workers.dev/ibm/bulkseedsinternational-en-23/seed-catalogue-structure-questions-answered-f4501f8a.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