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Enquiry line accountability worksheet with keep-and-cut ticks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What a wholesale seed enquiry commits to and where the shop still decides</w:t>
        </w:r>
      </w:hyperlink>
    </w:p>
    <w:p>
      <w:hyperlink r:id="rId11">
        <w:r>
          <w:rPr>
            <w:color w:val="087E75"/>
          </w:rPr>
          <w:t>Criteria sheet for deciding whether to send one enquiry or two</w:t>
        </w:r>
      </w:hyperlink>
    </w:p>
    <w:p>
      <w:hyperlink r:id="rId12">
        <w:r>
          <w:rPr>
            <w:color w:val="087E75"/>
          </w:rPr>
          <w:t>Practical manual for keeping a long enquiring basket order across crop groups</w:t>
        </w:r>
      </w:hyperlink>
    </w:p>
    <w:p>
      <w:hyperlink r:id="rId13">
        <w:r>
          <w:rPr>
            <w:color w:val="087E75"/>
          </w:rPr>
          <w:t>Planning guide for a destination-led wholesale seed enquiry</w:t>
        </w:r>
      </w:hyperlink>
    </w:p>
    <w:p>
      <w:hyperlink r:id="rId14">
        <w:r>
          <w:rPr>
            <w:color w:val="087E75"/>
          </w:rPr>
          <w:t>Where the retailer controls the process and where the wholesaler does</w:t>
        </w:r>
      </w:hyperlink>
    </w:p>
    <w:p>
      <w:hyperlink r:id="rId15">
        <w:r>
          <w:rPr>
            <w:color w:val="087E75"/>
          </w:rPr>
          <w:t>Quick answers on the enquiry that turns into a quotation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18/what-a-wholesale-seed-enquiry-commits-to-and-where-the-shop-still-deci-772d74d3.html" TargetMode="External"/><Relationship Id="rId11" Type="http://schemas.openxmlformats.org/officeDocument/2006/relationships/hyperlink" Target="https://bulkseedsinternational-en.porkbunlead.workers.dev/oracle/bulkseedsinternational-en-18/criteria-sheet-for-deciding-whether-to-send-one-enquiry-or-two-3710703e.xlsx" TargetMode="External"/><Relationship Id="rId12" Type="http://schemas.openxmlformats.org/officeDocument/2006/relationships/hyperlink" Target="https://bulkseedsinternational-en.porkbunlead.workers.dev/oracle/bulkseedsinternational-en-18/practical-manual-for-keeping-a-long-enquiring-basket-order-across-crop-422d009a.pdf" TargetMode="External"/><Relationship Id="rId13" Type="http://schemas.openxmlformats.org/officeDocument/2006/relationships/hyperlink" Target="https://bulkseedsinternational-en.porkbunlead.workers.dev/oracle/bulkseedsinternational-en-18/planning-guide-for-a-destination-led-wholesale-seed-enquiry-99f2bff1.odt" TargetMode="External"/><Relationship Id="rId14" Type="http://schemas.openxmlformats.org/officeDocument/2006/relationships/hyperlink" Target="https://bulkseedsinternational-en.porkbunlead.workers.dev/oracle/bulkseedsinternational-en-18/where-the-retailer-controls-the-process-and-where-the-wholesaler-does-c91f704b.pptx" TargetMode="External"/><Relationship Id="rId15" Type="http://schemas.openxmlformats.org/officeDocument/2006/relationships/hyperlink" Target="https://bulkseedsinternational-en.porkbunlead.workers.dev/oracle/bulkseedsinternational-en-18/quick-answers-on-the-enquiry-that-turns-into-a-quotation-cb132bcb.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