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assigning varieties to a named buyer</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Late-season fill-in lines for a wholesale seed range</w:t>
        </w:r>
      </w:hyperlink>
    </w:p>
    <w:p>
      <w:hyperlink r:id="rId11">
        <w:r>
          <w:rPr>
            <w:color w:val="087E75"/>
          </w:rPr>
          <w:t>Practical manual for rebuilding a shortlist after browser data is cleared</w:t>
        </w:r>
      </w:hyperlink>
    </w:p>
    <w:p>
      <w:hyperlink r:id="rId12">
        <w:r>
          <w:rPr>
            <w:color w:val="087E75"/>
          </w:rPr>
          <w:t>Foreign-language catalogue versions comparison for cross-border shops</w:t>
        </w:r>
      </w:hyperlink>
    </w:p>
    <w:p>
      <w:hyperlink r:id="rId13">
        <w:r>
          <w:rPr>
            <w:color w:val="087E75"/>
          </w:rPr>
          <w:t>Planning guide for seasonal crops that sell in narrow windows</w:t>
        </w:r>
      </w:hyperlink>
    </w:p>
    <w:p>
      <w:hyperlink r:id="rId14">
        <w:r>
          <w:rPr>
            <w:color w:val="087E75"/>
          </w:rPr>
          <w:t>Short answers on telephone and email as everyday channels</w:t>
        </w:r>
      </w:hyperlink>
    </w:p>
    <w:p>
      <w:hyperlink r:id="rId15">
        <w:r>
          <w:rPr>
            <w:color w:val="087E75"/>
          </w:rPr>
          <w:t>How the catalogue is structured from crop group to variety in five slides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23/late-season-fill-in-lines-for-a-wholesale-seed-range-bfd37755.html" TargetMode="External"/><Relationship Id="rId11" Type="http://schemas.openxmlformats.org/officeDocument/2006/relationships/hyperlink" Target="https://bulkseedsinternational-en.porkbunlead.workers.dev/oracle/bulkseedsinternational-en-23/practical-manual-for-rebuilding-a-shortlist-after-browser-data-is-clea-0cc522bf.pdf" TargetMode="External"/><Relationship Id="rId12" Type="http://schemas.openxmlformats.org/officeDocument/2006/relationships/hyperlink" Target="https://bulkseedsinternational-en.porkbunlead.workers.dev/oracle/bulkseedsinternational-en-23/foreign-language-catalogue-versions-comparison-for-cross-border-shops-1e0e4454.xlsx" TargetMode="External"/><Relationship Id="rId13" Type="http://schemas.openxmlformats.org/officeDocument/2006/relationships/hyperlink" Target="https://bulkseedsinternational-en.porkbunlead.workers.dev/oracle/bulkseedsinternational-en-23/planning-guide-for-seasonal-crops-that-sell-in-narrow-windows-58d4ddf0.odt" TargetMode="External"/><Relationship Id="rId14" Type="http://schemas.openxmlformats.org/officeDocument/2006/relationships/hyperlink" Target="https://bulkseedsinternational-en.porkbunlead.workers.dev/oracle/bulkseedsinternational-en-23/short-answers-on-telephone-and-email-as-everyday-channels-7672de95.rtf" TargetMode="External"/><Relationship Id="rId15" Type="http://schemas.openxmlformats.org/officeDocument/2006/relationships/hyperlink" Target="https://bulkseedsinternational-en.porkbunlead.workers.dev/oracle/bulkseedsinternational-en-23/how-the-catalogue-is-structured-from-crop-group-to-variety-in-five-sli-81c3bd8b.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